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DB" w:rsidRDefault="00F426DB" w:rsidP="00F426DB">
      <w:pPr>
        <w:rPr>
          <w:rFonts w:ascii="Times New Roman" w:hAnsi="Times New Roman"/>
          <w:b/>
          <w:bCs/>
          <w:color w:val="000000" w:themeColor="text1"/>
          <w:sz w:val="24"/>
          <w:szCs w:val="24"/>
        </w:rPr>
      </w:pPr>
      <w:r>
        <w:rPr>
          <w:rFonts w:ascii="Times New Roman" w:hAnsi="Times New Roman"/>
          <w:b/>
          <w:bCs/>
          <w:color w:val="000000" w:themeColor="text1"/>
          <w:sz w:val="24"/>
          <w:szCs w:val="24"/>
        </w:rPr>
        <w:t>Rule of “</w:t>
      </w:r>
      <w:r w:rsidRPr="00F426DB">
        <w:rPr>
          <w:rFonts w:ascii="Times New Roman" w:hAnsi="Times New Roman"/>
          <w:b/>
          <w:bCs/>
          <w:color w:val="000000" w:themeColor="text1"/>
          <w:sz w:val="24"/>
          <w:szCs w:val="24"/>
        </w:rPr>
        <w:t xml:space="preserve">Cashback 15% at Giovanni – </w:t>
      </w:r>
      <w:proofErr w:type="spellStart"/>
      <w:r w:rsidRPr="00F426DB">
        <w:rPr>
          <w:rFonts w:ascii="Times New Roman" w:hAnsi="Times New Roman"/>
          <w:b/>
          <w:bCs/>
          <w:color w:val="000000" w:themeColor="text1"/>
          <w:sz w:val="24"/>
          <w:szCs w:val="24"/>
        </w:rPr>
        <w:t>Gio</w:t>
      </w:r>
      <w:proofErr w:type="spellEnd"/>
      <w:r w:rsidRPr="00F426DB">
        <w:rPr>
          <w:rFonts w:ascii="Times New Roman" w:hAnsi="Times New Roman"/>
          <w:b/>
          <w:bCs/>
          <w:color w:val="000000" w:themeColor="text1"/>
          <w:sz w:val="24"/>
          <w:szCs w:val="24"/>
        </w:rPr>
        <w:t xml:space="preserve"> Bernini chain stores</w:t>
      </w:r>
      <w:r>
        <w:rPr>
          <w:rFonts w:ascii="Times New Roman" w:hAnsi="Times New Roman"/>
          <w:b/>
          <w:bCs/>
          <w:color w:val="000000" w:themeColor="text1"/>
          <w:sz w:val="24"/>
          <w:szCs w:val="24"/>
        </w:rPr>
        <w:t>”</w:t>
      </w:r>
    </w:p>
    <w:p w:rsidR="00F426DB" w:rsidRPr="00B9696F" w:rsidRDefault="00F426DB" w:rsidP="00F426DB">
      <w:pPr>
        <w:numPr>
          <w:ilvl w:val="0"/>
          <w:numId w:val="1"/>
        </w:numPr>
        <w:tabs>
          <w:tab w:val="clear" w:pos="360"/>
        </w:tabs>
        <w:rPr>
          <w:rFonts w:ascii="Times New Roman" w:hAnsi="Times New Roman" w:cs="Times New Roman"/>
          <w:bCs/>
          <w:color w:val="000000" w:themeColor="text1"/>
          <w:sz w:val="24"/>
          <w:szCs w:val="24"/>
        </w:rPr>
      </w:pPr>
      <w:bookmarkStart w:id="0" w:name="_GoBack"/>
      <w:bookmarkEnd w:id="0"/>
      <w:r>
        <w:rPr>
          <w:rFonts w:ascii="Times New Roman" w:hAnsi="Times New Roman"/>
          <w:b/>
          <w:bCs/>
          <w:color w:val="000000" w:themeColor="text1"/>
          <w:sz w:val="24"/>
          <w:szCs w:val="24"/>
        </w:rPr>
        <w:t xml:space="preserve">Applicable brand: Giovanni – </w:t>
      </w:r>
      <w:proofErr w:type="spellStart"/>
      <w:r>
        <w:rPr>
          <w:rFonts w:ascii="Times New Roman" w:hAnsi="Times New Roman"/>
          <w:b/>
          <w:bCs/>
          <w:color w:val="000000" w:themeColor="text1"/>
          <w:sz w:val="24"/>
          <w:szCs w:val="24"/>
        </w:rPr>
        <w:t>Gio</w:t>
      </w:r>
      <w:proofErr w:type="spellEnd"/>
      <w:r>
        <w:rPr>
          <w:rFonts w:ascii="Times New Roman" w:hAnsi="Times New Roman"/>
          <w:b/>
          <w:bCs/>
          <w:color w:val="000000" w:themeColor="text1"/>
          <w:sz w:val="24"/>
          <w:szCs w:val="24"/>
        </w:rPr>
        <w:t xml:space="preserve"> Bernini system in Hanoi, Ho Chi Minh City</w:t>
      </w:r>
    </w:p>
    <w:p w:rsidR="00F426DB" w:rsidRPr="00B9696F" w:rsidRDefault="00F426DB" w:rsidP="00F426DB">
      <w:pPr>
        <w:rPr>
          <w:rFonts w:ascii="Times New Roman" w:hAnsi="Times New Roman" w:cs="Times New Roman"/>
          <w:bCs/>
          <w:color w:val="000000" w:themeColor="text1"/>
          <w:sz w:val="24"/>
          <w:szCs w:val="24"/>
        </w:rPr>
      </w:pPr>
      <w:r>
        <w:rPr>
          <w:rFonts w:ascii="Times New Roman" w:hAnsi="Times New Roman"/>
          <w:b/>
          <w:bCs/>
          <w:color w:val="000000" w:themeColor="text1"/>
          <w:sz w:val="24"/>
          <w:szCs w:val="24"/>
        </w:rPr>
        <w:t xml:space="preserve">- Period: </w:t>
      </w:r>
      <w:r>
        <w:rPr>
          <w:rFonts w:ascii="Times New Roman" w:hAnsi="Times New Roman"/>
          <w:bCs/>
          <w:color w:val="000000" w:themeColor="text1"/>
          <w:sz w:val="24"/>
          <w:szCs w:val="24"/>
        </w:rPr>
        <w:t>From 8 December 2019 to 31 January 2020.</w:t>
      </w:r>
    </w:p>
    <w:p w:rsidR="00F426DB" w:rsidRPr="00B9696F" w:rsidRDefault="00F426DB" w:rsidP="00F426DB">
      <w:pPr>
        <w:rPr>
          <w:rFonts w:ascii="Times New Roman" w:hAnsi="Times New Roman" w:cs="Times New Roman"/>
          <w:bCs/>
          <w:color w:val="000000" w:themeColor="text1"/>
          <w:sz w:val="24"/>
          <w:szCs w:val="24"/>
        </w:rPr>
      </w:pPr>
      <w:r>
        <w:rPr>
          <w:rFonts w:ascii="Times New Roman" w:hAnsi="Times New Roman"/>
          <w:b/>
          <w:bCs/>
          <w:color w:val="000000" w:themeColor="text1"/>
          <w:sz w:val="24"/>
          <w:szCs w:val="24"/>
        </w:rPr>
        <w:t>- Applicable cards:</w:t>
      </w:r>
      <w:r>
        <w:rPr>
          <w:rFonts w:ascii="Times New Roman" w:hAnsi="Times New Roman"/>
          <w:b/>
          <w:bCs/>
          <w:i/>
          <w:color w:val="000000" w:themeColor="text1"/>
          <w:sz w:val="24"/>
          <w:szCs w:val="24"/>
        </w:rPr>
        <w:t xml:space="preserve"> </w:t>
      </w:r>
      <w:r>
        <w:rPr>
          <w:rFonts w:ascii="Times New Roman" w:hAnsi="Times New Roman"/>
          <w:bCs/>
          <w:color w:val="000000" w:themeColor="text1"/>
          <w:sz w:val="24"/>
          <w:szCs w:val="24"/>
        </w:rPr>
        <w:t>BIDV cards, excluding business debit cards, business credit cards, fee collector’ cards. Applicable to the following types of cards:</w:t>
      </w:r>
    </w:p>
    <w:p w:rsidR="00F426DB" w:rsidRPr="00B9696F" w:rsidRDefault="00F426DB" w:rsidP="00F426DB">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BIDV Visa Infinite</w:t>
      </w:r>
    </w:p>
    <w:p w:rsidR="00F426DB" w:rsidRPr="00B9696F" w:rsidRDefault="00F426DB" w:rsidP="00F426DB">
      <w:pPr>
        <w:tabs>
          <w:tab w:val="left" w:pos="0"/>
        </w:tabs>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Platinum international cards: BIDV MasterCard Platinum, BID</w:t>
      </w:r>
      <w:r>
        <w:rPr>
          <w:rFonts w:ascii="Times New Roman" w:hAnsi="Times New Roman"/>
          <w:bCs/>
          <w:color w:val="000000" w:themeColor="text1"/>
          <w:sz w:val="24"/>
          <w:szCs w:val="24"/>
        </w:rPr>
        <w:t xml:space="preserve">V Visa Platinum, BIDV </w:t>
      </w:r>
      <w:proofErr w:type="spellStart"/>
      <w:r>
        <w:rPr>
          <w:rFonts w:ascii="Times New Roman" w:hAnsi="Times New Roman"/>
          <w:bCs/>
          <w:color w:val="000000" w:themeColor="text1"/>
          <w:sz w:val="24"/>
          <w:szCs w:val="24"/>
        </w:rPr>
        <w:t>Vietravel</w:t>
      </w:r>
      <w:proofErr w:type="spellEnd"/>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Platinum, BIDV Premier (credit and debit cards), MasterCard Platinum debit</w:t>
      </w:r>
    </w:p>
    <w:p w:rsidR="00F426DB" w:rsidRPr="00B9696F" w:rsidRDefault="00F426DB" w:rsidP="00F426DB">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 xml:space="preserve">International cards of different classes: BIDV Precious, BIDV Smile, BIDV Flexi, BIDV </w:t>
      </w:r>
      <w:proofErr w:type="spellStart"/>
      <w:r>
        <w:rPr>
          <w:rFonts w:ascii="Times New Roman" w:hAnsi="Times New Roman"/>
          <w:bCs/>
          <w:color w:val="000000" w:themeColor="text1"/>
          <w:sz w:val="24"/>
          <w:szCs w:val="24"/>
        </w:rPr>
        <w:t>Vietravel</w:t>
      </w:r>
      <w:proofErr w:type="spellEnd"/>
      <w:r>
        <w:rPr>
          <w:rFonts w:ascii="Times New Roman" w:hAnsi="Times New Roman"/>
          <w:bCs/>
          <w:color w:val="000000" w:themeColor="text1"/>
          <w:sz w:val="24"/>
          <w:szCs w:val="24"/>
        </w:rPr>
        <w:t xml:space="preserve"> Standard Credit, BIDV Ready, BIDV </w:t>
      </w:r>
      <w:proofErr w:type="spellStart"/>
      <w:r>
        <w:rPr>
          <w:rFonts w:ascii="Times New Roman" w:hAnsi="Times New Roman"/>
          <w:bCs/>
          <w:color w:val="000000" w:themeColor="text1"/>
          <w:sz w:val="24"/>
          <w:szCs w:val="24"/>
        </w:rPr>
        <w:t>Vietravel</w:t>
      </w:r>
      <w:proofErr w:type="spellEnd"/>
      <w:r>
        <w:rPr>
          <w:rFonts w:ascii="Times New Roman" w:hAnsi="Times New Roman"/>
          <w:bCs/>
          <w:color w:val="000000" w:themeColor="text1"/>
          <w:sz w:val="24"/>
          <w:szCs w:val="24"/>
        </w:rPr>
        <w:t xml:space="preserve"> Standard Debit, BIDV Young +.</w:t>
      </w:r>
    </w:p>
    <w:p w:rsidR="00F426DB" w:rsidRPr="00B9696F" w:rsidRDefault="00F426DB" w:rsidP="00F426DB">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 xml:space="preserve">Domestic debit cards: BIDV Harmony, BIDV Moving, BIDV </w:t>
      </w:r>
      <w:proofErr w:type="spellStart"/>
      <w:r>
        <w:rPr>
          <w:rFonts w:ascii="Times New Roman" w:hAnsi="Times New Roman"/>
          <w:bCs/>
          <w:color w:val="000000" w:themeColor="text1"/>
          <w:sz w:val="24"/>
          <w:szCs w:val="24"/>
        </w:rPr>
        <w:t>eTrans</w:t>
      </w:r>
      <w:proofErr w:type="spellEnd"/>
      <w:r>
        <w:rPr>
          <w:rFonts w:ascii="Times New Roman" w:hAnsi="Times New Roman"/>
          <w:bCs/>
          <w:color w:val="000000" w:themeColor="text1"/>
          <w:sz w:val="24"/>
          <w:szCs w:val="24"/>
        </w:rPr>
        <w:t xml:space="preserve"> and linked cards, other BIDV cards.</w:t>
      </w:r>
    </w:p>
    <w:p w:rsidR="00F426DB" w:rsidRPr="00B9696F" w:rsidRDefault="00F426DB" w:rsidP="00F426DB">
      <w:pPr>
        <w:numPr>
          <w:ilvl w:val="0"/>
          <w:numId w:val="1"/>
        </w:numPr>
        <w:tabs>
          <w:tab w:val="clear" w:pos="360"/>
        </w:tabs>
        <w:rPr>
          <w:rFonts w:ascii="Times New Roman" w:hAnsi="Times New Roman" w:cs="Times New Roman"/>
          <w:b/>
          <w:i/>
          <w:color w:val="000000" w:themeColor="text1"/>
          <w:sz w:val="24"/>
          <w:szCs w:val="24"/>
        </w:rPr>
      </w:pPr>
      <w:r>
        <w:rPr>
          <w:rFonts w:ascii="Times New Roman" w:hAnsi="Times New Roman"/>
          <w:b/>
          <w:bCs/>
          <w:color w:val="000000" w:themeColor="text1"/>
          <w:sz w:val="24"/>
          <w:szCs w:val="24"/>
        </w:rPr>
        <w:t>Promotion eligibility:</w:t>
      </w:r>
    </w:p>
    <w:p w:rsidR="00F426DB" w:rsidRPr="00B9696F" w:rsidRDefault="00F426DB" w:rsidP="00F426DB">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BIDV cardholders specified in Section 2.</w:t>
      </w:r>
    </w:p>
    <w:p w:rsidR="00F426DB" w:rsidRPr="00B9696F" w:rsidRDefault="00F426DB" w:rsidP="00F426DB">
      <w:pPr>
        <w:numPr>
          <w:ilvl w:val="0"/>
          <w:numId w:val="1"/>
        </w:numPr>
        <w:tabs>
          <w:tab w:val="clear" w:pos="360"/>
        </w:tabs>
        <w:rPr>
          <w:rFonts w:ascii="Times New Roman" w:hAnsi="Times New Roman" w:cs="Times New Roman"/>
          <w:b/>
          <w:i/>
          <w:color w:val="000000" w:themeColor="text1"/>
          <w:sz w:val="24"/>
          <w:szCs w:val="24"/>
        </w:rPr>
      </w:pPr>
      <w:r>
        <w:rPr>
          <w:rFonts w:ascii="Times New Roman" w:hAnsi="Times New Roman"/>
          <w:b/>
          <w:bCs/>
          <w:color w:val="000000" w:themeColor="text1"/>
          <w:sz w:val="24"/>
          <w:szCs w:val="24"/>
        </w:rPr>
        <w:t>Mechanism:</w:t>
      </w:r>
    </w:p>
    <w:p w:rsidR="00F426DB" w:rsidRPr="00B9696F" w:rsidRDefault="00F426DB" w:rsidP="00F426DB">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 xml:space="preserve">The following cashback mechanism will be applied to every purchase transaction worth equal or more than VND 2,000,000 via BIDV international cards and domestic debit cards on BIDV’s POS at Giovanni &amp; </w:t>
      </w:r>
      <w:proofErr w:type="spellStart"/>
      <w:r>
        <w:rPr>
          <w:rFonts w:ascii="Times New Roman" w:hAnsi="Times New Roman"/>
          <w:bCs/>
          <w:color w:val="000000" w:themeColor="text1"/>
          <w:sz w:val="24"/>
          <w:szCs w:val="24"/>
        </w:rPr>
        <w:t>Gio</w:t>
      </w:r>
      <w:proofErr w:type="spellEnd"/>
      <w:r>
        <w:rPr>
          <w:rFonts w:ascii="Times New Roman" w:hAnsi="Times New Roman"/>
          <w:bCs/>
          <w:color w:val="000000" w:themeColor="text1"/>
          <w:sz w:val="24"/>
          <w:szCs w:val="24"/>
        </w:rPr>
        <w:t xml:space="preserve"> Bernini stores:</w:t>
      </w:r>
    </w:p>
    <w:tbl>
      <w:tblPr>
        <w:tblW w:w="895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893"/>
        <w:gridCol w:w="4343"/>
      </w:tblGrid>
      <w:tr w:rsidR="00F426DB" w:rsidRPr="00B9696F" w:rsidTr="008C10A8">
        <w:trPr>
          <w:trHeight w:val="584"/>
          <w:tblHeader/>
        </w:trPr>
        <w:tc>
          <w:tcPr>
            <w:tcW w:w="720" w:type="dxa"/>
            <w:shd w:val="clear" w:color="auto" w:fill="auto"/>
            <w:vAlign w:val="center"/>
          </w:tcPr>
          <w:p w:rsidR="00F426DB" w:rsidRPr="00B9696F" w:rsidRDefault="00F426DB" w:rsidP="008C10A8">
            <w:pPr>
              <w:rPr>
                <w:rFonts w:ascii="Times New Roman" w:hAnsi="Times New Roman" w:cs="Times New Roman"/>
                <w:b/>
                <w:bCs/>
                <w:color w:val="000000" w:themeColor="text1"/>
                <w:sz w:val="24"/>
                <w:szCs w:val="24"/>
              </w:rPr>
            </w:pPr>
            <w:r>
              <w:rPr>
                <w:rFonts w:ascii="Times New Roman" w:hAnsi="Times New Roman"/>
                <w:b/>
                <w:bCs/>
                <w:color w:val="000000" w:themeColor="text1"/>
                <w:sz w:val="24"/>
                <w:szCs w:val="24"/>
              </w:rPr>
              <w:t>No.</w:t>
            </w:r>
          </w:p>
        </w:tc>
        <w:tc>
          <w:tcPr>
            <w:tcW w:w="3893" w:type="dxa"/>
            <w:shd w:val="clear" w:color="auto" w:fill="auto"/>
            <w:vAlign w:val="center"/>
          </w:tcPr>
          <w:p w:rsidR="00F426DB" w:rsidRPr="00B9696F" w:rsidRDefault="00F426DB" w:rsidP="008C10A8">
            <w:pPr>
              <w:rPr>
                <w:rFonts w:ascii="Times New Roman" w:hAnsi="Times New Roman" w:cs="Times New Roman"/>
                <w:b/>
                <w:bCs/>
                <w:color w:val="000000" w:themeColor="text1"/>
                <w:sz w:val="24"/>
                <w:szCs w:val="24"/>
              </w:rPr>
            </w:pPr>
            <w:r>
              <w:rPr>
                <w:rFonts w:ascii="Times New Roman" w:hAnsi="Times New Roman"/>
                <w:b/>
                <w:bCs/>
                <w:color w:val="000000" w:themeColor="text1"/>
                <w:sz w:val="24"/>
                <w:szCs w:val="24"/>
              </w:rPr>
              <w:t>Card type</w:t>
            </w:r>
          </w:p>
        </w:tc>
        <w:tc>
          <w:tcPr>
            <w:tcW w:w="4343" w:type="dxa"/>
            <w:shd w:val="clear" w:color="auto" w:fill="auto"/>
            <w:vAlign w:val="center"/>
          </w:tcPr>
          <w:p w:rsidR="00F426DB" w:rsidRPr="00B9696F" w:rsidRDefault="00F426DB" w:rsidP="008C10A8">
            <w:pPr>
              <w:rPr>
                <w:rFonts w:ascii="Times New Roman" w:hAnsi="Times New Roman" w:cs="Times New Roman"/>
                <w:b/>
                <w:bCs/>
                <w:color w:val="000000" w:themeColor="text1"/>
                <w:sz w:val="24"/>
                <w:szCs w:val="24"/>
              </w:rPr>
            </w:pPr>
            <w:r>
              <w:rPr>
                <w:rFonts w:ascii="Times New Roman" w:hAnsi="Times New Roman"/>
                <w:b/>
                <w:bCs/>
                <w:color w:val="000000" w:themeColor="text1"/>
                <w:sz w:val="24"/>
                <w:szCs w:val="24"/>
              </w:rPr>
              <w:t>Cashback rate</w:t>
            </w:r>
          </w:p>
        </w:tc>
      </w:tr>
      <w:tr w:rsidR="00F426DB" w:rsidRPr="00B9696F" w:rsidTr="008C10A8">
        <w:trPr>
          <w:trHeight w:val="602"/>
        </w:trPr>
        <w:tc>
          <w:tcPr>
            <w:tcW w:w="720" w:type="dxa"/>
            <w:shd w:val="clear" w:color="auto" w:fill="auto"/>
            <w:vAlign w:val="center"/>
          </w:tcPr>
          <w:p w:rsidR="00F426DB" w:rsidRPr="00B9696F" w:rsidRDefault="00F426DB" w:rsidP="008C10A8">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1</w:t>
            </w:r>
          </w:p>
        </w:tc>
        <w:tc>
          <w:tcPr>
            <w:tcW w:w="3893" w:type="dxa"/>
            <w:shd w:val="clear" w:color="auto" w:fill="auto"/>
            <w:vAlign w:val="center"/>
          </w:tcPr>
          <w:p w:rsidR="00F426DB" w:rsidRPr="00B9696F" w:rsidRDefault="00F426DB" w:rsidP="008C10A8">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International cards of Platinum class or higher</w:t>
            </w:r>
          </w:p>
        </w:tc>
        <w:tc>
          <w:tcPr>
            <w:tcW w:w="4343" w:type="dxa"/>
            <w:shd w:val="clear" w:color="auto" w:fill="auto"/>
            <w:vAlign w:val="center"/>
          </w:tcPr>
          <w:p w:rsidR="00F426DB" w:rsidRPr="00B9696F" w:rsidRDefault="00F426DB" w:rsidP="008C10A8">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Cash back 15% (maximum VND 700,000 per invoice)</w:t>
            </w:r>
          </w:p>
        </w:tc>
      </w:tr>
      <w:tr w:rsidR="00F426DB" w:rsidRPr="00B9696F" w:rsidTr="008C10A8">
        <w:trPr>
          <w:trHeight w:val="629"/>
        </w:trPr>
        <w:tc>
          <w:tcPr>
            <w:tcW w:w="720" w:type="dxa"/>
            <w:shd w:val="clear" w:color="auto" w:fill="auto"/>
            <w:vAlign w:val="center"/>
          </w:tcPr>
          <w:p w:rsidR="00F426DB" w:rsidRPr="00B9696F" w:rsidRDefault="00F426DB" w:rsidP="008C10A8">
            <w:p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2</w:t>
            </w:r>
          </w:p>
        </w:tc>
        <w:tc>
          <w:tcPr>
            <w:tcW w:w="3893" w:type="dxa"/>
            <w:shd w:val="clear" w:color="auto" w:fill="auto"/>
            <w:vAlign w:val="center"/>
          </w:tcPr>
          <w:p w:rsidR="00F426DB" w:rsidRPr="00B9696F" w:rsidRDefault="00F426DB" w:rsidP="008C10A8">
            <w:pPr>
              <w:rPr>
                <w:rFonts w:ascii="Times New Roman" w:hAnsi="Times New Roman" w:cs="Times New Roman"/>
                <w:b/>
                <w:bCs/>
                <w:i/>
                <w:color w:val="000000" w:themeColor="text1"/>
                <w:sz w:val="24"/>
                <w:szCs w:val="24"/>
              </w:rPr>
            </w:pPr>
            <w:r>
              <w:rPr>
                <w:rFonts w:ascii="Times New Roman" w:hAnsi="Times New Roman"/>
                <w:bCs/>
                <w:color w:val="000000" w:themeColor="text1"/>
                <w:sz w:val="24"/>
                <w:szCs w:val="24"/>
              </w:rPr>
              <w:t>Domestic debit cards and international cards of different classes</w:t>
            </w:r>
          </w:p>
        </w:tc>
        <w:tc>
          <w:tcPr>
            <w:tcW w:w="4343" w:type="dxa"/>
            <w:shd w:val="clear" w:color="auto" w:fill="auto"/>
            <w:vAlign w:val="center"/>
          </w:tcPr>
          <w:p w:rsidR="00F426DB" w:rsidRPr="00B9696F" w:rsidRDefault="00F426DB" w:rsidP="008C10A8">
            <w:pPr>
              <w:rPr>
                <w:rFonts w:ascii="Times New Roman" w:hAnsi="Times New Roman" w:cs="Times New Roman"/>
                <w:b/>
                <w:bCs/>
                <w:i/>
                <w:color w:val="000000" w:themeColor="text1"/>
                <w:sz w:val="24"/>
                <w:szCs w:val="24"/>
              </w:rPr>
            </w:pPr>
            <w:r>
              <w:rPr>
                <w:rFonts w:ascii="Times New Roman" w:hAnsi="Times New Roman"/>
                <w:bCs/>
                <w:color w:val="000000" w:themeColor="text1"/>
                <w:sz w:val="24"/>
                <w:szCs w:val="24"/>
              </w:rPr>
              <w:t>Cash back 15% (maximum VND 400,000 per invoice)</w:t>
            </w:r>
          </w:p>
        </w:tc>
      </w:tr>
    </w:tbl>
    <w:p w:rsidR="00F426DB" w:rsidRPr="00B9696F" w:rsidRDefault="00F426DB" w:rsidP="00F426DB">
      <w:pPr>
        <w:ind w:hanging="630"/>
        <w:rPr>
          <w:rFonts w:ascii="Times New Roman" w:hAnsi="Times New Roman" w:cs="Times New Roman"/>
          <w:bCs/>
          <w:i/>
          <w:color w:val="000000" w:themeColor="text1"/>
          <w:sz w:val="24"/>
          <w:szCs w:val="24"/>
        </w:rPr>
      </w:pPr>
      <w:r>
        <w:rPr>
          <w:rFonts w:ascii="Times New Roman" w:hAnsi="Times New Roman"/>
          <w:b/>
          <w:bCs/>
          <w:i/>
          <w:color w:val="000000" w:themeColor="text1"/>
          <w:sz w:val="24"/>
          <w:szCs w:val="24"/>
        </w:rPr>
        <w:tab/>
      </w:r>
      <w:r>
        <w:rPr>
          <w:rFonts w:ascii="Times New Roman" w:hAnsi="Times New Roman"/>
          <w:bCs/>
          <w:i/>
          <w:color w:val="000000" w:themeColor="text1"/>
          <w:sz w:val="24"/>
          <w:szCs w:val="24"/>
        </w:rPr>
        <w:t xml:space="preserve">Each customer can get their cash back at any time, however, total cashback value will be VND 1,000,000 per customer during the promotion. </w:t>
      </w:r>
    </w:p>
    <w:p w:rsidR="00F426DB" w:rsidRPr="00B9696F" w:rsidRDefault="00F426DB" w:rsidP="00F426DB">
      <w:pPr>
        <w:rPr>
          <w:rFonts w:ascii="Times New Roman" w:hAnsi="Times New Roman" w:cs="Times New Roman"/>
          <w:b/>
          <w:i/>
          <w:color w:val="000000" w:themeColor="text1"/>
          <w:sz w:val="24"/>
          <w:szCs w:val="24"/>
        </w:rPr>
      </w:pPr>
      <w:r>
        <w:rPr>
          <w:rFonts w:ascii="Times New Roman" w:hAnsi="Times New Roman"/>
          <w:b/>
          <w:bCs/>
          <w:i/>
          <w:color w:val="000000" w:themeColor="text1"/>
          <w:sz w:val="24"/>
          <w:szCs w:val="24"/>
        </w:rPr>
        <w:t xml:space="preserve"> Note:</w:t>
      </w:r>
    </w:p>
    <w:p w:rsidR="00F426DB" w:rsidRPr="00B9696F" w:rsidRDefault="00F426DB" w:rsidP="00F426DB">
      <w:pPr>
        <w:numPr>
          <w:ilvl w:val="0"/>
          <w:numId w:val="4"/>
        </w:num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Valid BIDV cardholders (*): are required to meet the following requirements:</w:t>
      </w:r>
    </w:p>
    <w:p w:rsidR="00F426DB" w:rsidRPr="00B9696F" w:rsidRDefault="00F426DB" w:rsidP="00F426DB">
      <w:pPr>
        <w:numPr>
          <w:ilvl w:val="0"/>
          <w:numId w:val="3"/>
        </w:numPr>
        <w:rPr>
          <w:rFonts w:ascii="Times New Roman" w:hAnsi="Times New Roman" w:cs="Times New Roman"/>
          <w:color w:val="000000" w:themeColor="text1"/>
          <w:sz w:val="24"/>
          <w:szCs w:val="24"/>
        </w:rPr>
      </w:pPr>
      <w:r>
        <w:rPr>
          <w:rFonts w:ascii="Times New Roman" w:hAnsi="Times New Roman"/>
          <w:bCs/>
          <w:color w:val="000000" w:themeColor="text1"/>
          <w:sz w:val="24"/>
          <w:szCs w:val="24"/>
        </w:rPr>
        <w:t>Currently own BIDV cards.</w:t>
      </w:r>
    </w:p>
    <w:p w:rsidR="00F426DB" w:rsidRPr="00B9696F" w:rsidRDefault="00F426DB" w:rsidP="00F426DB">
      <w:pPr>
        <w:numPr>
          <w:ilvl w:val="0"/>
          <w:numId w:val="3"/>
        </w:numPr>
        <w:rPr>
          <w:rFonts w:ascii="Times New Roman" w:hAnsi="Times New Roman" w:cs="Times New Roman"/>
          <w:color w:val="000000" w:themeColor="text1"/>
          <w:sz w:val="24"/>
          <w:szCs w:val="24"/>
        </w:rPr>
      </w:pPr>
      <w:r>
        <w:rPr>
          <w:rFonts w:ascii="Times New Roman" w:hAnsi="Times New Roman"/>
          <w:bCs/>
          <w:color w:val="000000" w:themeColor="text1"/>
          <w:sz w:val="24"/>
          <w:szCs w:val="24"/>
        </w:rPr>
        <w:t xml:space="preserve">For international credit cards: Customers’ card debts are current (undue debts or less-than-10-day overdue debts) and there is no late payment recorded in statement periods. </w:t>
      </w:r>
    </w:p>
    <w:p w:rsidR="00F426DB" w:rsidRPr="00B9696F" w:rsidRDefault="00F426DB" w:rsidP="00F426DB">
      <w:pPr>
        <w:numPr>
          <w:ilvl w:val="0"/>
          <w:numId w:val="4"/>
        </w:num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lastRenderedPageBreak/>
        <w:t>Cashback mechanism is only applicable to primary cardholders. Supplementary card’s transactions will be recognized for primary cardholders to be basis for cashback.</w:t>
      </w:r>
    </w:p>
    <w:p w:rsidR="00F426DB" w:rsidRPr="00B9696F" w:rsidRDefault="00F426DB" w:rsidP="00F426DB">
      <w:pPr>
        <w:numPr>
          <w:ilvl w:val="0"/>
          <w:numId w:val="4"/>
        </w:num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Total promotion budget paid by BIDV is VND 85,000,000 (Eighty-five million dongs).</w:t>
      </w:r>
    </w:p>
    <w:p w:rsidR="00F426DB" w:rsidRPr="00B9696F" w:rsidRDefault="00F426DB" w:rsidP="00F426DB">
      <w:pPr>
        <w:numPr>
          <w:ilvl w:val="0"/>
          <w:numId w:val="4"/>
        </w:num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 xml:space="preserve">Cashback order will be identified based on transaction time. Earliest transactions will get cash back first. </w:t>
      </w:r>
    </w:p>
    <w:p w:rsidR="00F426DB" w:rsidRPr="00B9696F" w:rsidRDefault="00F426DB" w:rsidP="00F426DB">
      <w:pPr>
        <w:numPr>
          <w:ilvl w:val="0"/>
          <w:numId w:val="4"/>
        </w:num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The last day for transactions to be entered into accounts (**) on the system for bonuses is 20 February 2020.</w:t>
      </w:r>
    </w:p>
    <w:p w:rsidR="00F426DB" w:rsidRPr="00B9696F" w:rsidRDefault="00F426DB" w:rsidP="00F426DB">
      <w:pPr>
        <w:numPr>
          <w:ilvl w:val="0"/>
          <w:numId w:val="4"/>
        </w:numPr>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 xml:space="preserve">The promotion ends when the period ends, or when the budget is run out, depending on whichever is earlier. If the promotion ends earlier than expected, the bonus order will be based on earliest transaction time. </w:t>
      </w:r>
    </w:p>
    <w:p w:rsidR="00F426DB" w:rsidRPr="00B9696F" w:rsidRDefault="00F426DB" w:rsidP="00F426DB">
      <w:pPr>
        <w:numPr>
          <w:ilvl w:val="0"/>
          <w:numId w:val="1"/>
        </w:numPr>
        <w:tabs>
          <w:tab w:val="clear" w:pos="360"/>
        </w:tabs>
        <w:rPr>
          <w:rFonts w:ascii="Times New Roman" w:hAnsi="Times New Roman" w:cs="Times New Roman"/>
          <w:b/>
          <w:color w:val="000000" w:themeColor="text1"/>
          <w:sz w:val="24"/>
          <w:szCs w:val="24"/>
        </w:rPr>
      </w:pPr>
      <w:r>
        <w:rPr>
          <w:rFonts w:ascii="Times New Roman" w:hAnsi="Times New Roman"/>
          <w:b/>
          <w:bCs/>
          <w:color w:val="000000" w:themeColor="text1"/>
          <w:sz w:val="24"/>
          <w:szCs w:val="24"/>
        </w:rPr>
        <w:t>Bonus giving</w:t>
      </w:r>
    </w:p>
    <w:p w:rsidR="00F426DB" w:rsidRPr="00B9696F" w:rsidRDefault="00F426DB" w:rsidP="00F426DB">
      <w:pPr>
        <w:numPr>
          <w:ilvl w:val="1"/>
          <w:numId w:val="2"/>
        </w:numPr>
        <w:ind w:left="180" w:hanging="180"/>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For international debit cardholders: Bonuses will be paid to current deposit accounts linked to Customers’ valid cards opened at BIDV latest on 15 March 2020. If Customer has more than one current deposit accounts at BIDV, BIDV will pay bonus to any of such account; BIDV will not pay bonus if Customer doesn’t have any current deposit account opened at BIDV, or such account is closed/locked at the moment bonuses are paid.</w:t>
      </w:r>
    </w:p>
    <w:p w:rsidR="00F426DB" w:rsidRPr="00B9696F" w:rsidRDefault="00F426DB" w:rsidP="00F426DB">
      <w:pPr>
        <w:numPr>
          <w:ilvl w:val="1"/>
          <w:numId w:val="2"/>
        </w:numPr>
        <w:ind w:left="180" w:hanging="180"/>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For international credit cardholders: Bonuses will be paid to BIDV credit cards latest on 15 March 2020 (BIDV prioritizes customers’ credit cards under promotion). Bonuses won’t be paid if all customer’s credit cards are closed/locked at the moment bonus is given.</w:t>
      </w:r>
    </w:p>
    <w:p w:rsidR="00F426DB" w:rsidRPr="00B9696F" w:rsidRDefault="00F426DB" w:rsidP="00F426DB">
      <w:pPr>
        <w:numPr>
          <w:ilvl w:val="1"/>
          <w:numId w:val="2"/>
        </w:numPr>
        <w:ind w:left="180" w:hanging="180"/>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For domestic debit cardholders: Bonuses will be paid to current deposit accounts linked to Customers’ valid cards in Vietnamese Dongs opened at BIDV latest on 15 March 2020. If Customer has more than one current deposit accounts in VND at BIDV, BIDV will pay bonus to any of such account; BIDV will not pay bonus if Customer doesn’t have any current deposit account in VND opened at BIDV, or such account is closed/locked at the moment bonuses are paid.</w:t>
      </w:r>
    </w:p>
    <w:p w:rsidR="00F426DB" w:rsidRPr="00B9696F" w:rsidRDefault="00F426DB" w:rsidP="00F426DB">
      <w:pPr>
        <w:numPr>
          <w:ilvl w:val="0"/>
          <w:numId w:val="1"/>
        </w:numPr>
        <w:tabs>
          <w:tab w:val="clear" w:pos="360"/>
        </w:tabs>
        <w:rPr>
          <w:rFonts w:ascii="Times New Roman" w:hAnsi="Times New Roman" w:cs="Times New Roman"/>
          <w:b/>
          <w:color w:val="000000" w:themeColor="text1"/>
          <w:sz w:val="24"/>
          <w:szCs w:val="24"/>
        </w:rPr>
      </w:pPr>
      <w:r>
        <w:rPr>
          <w:rFonts w:ascii="Times New Roman" w:hAnsi="Times New Roman"/>
          <w:b/>
          <w:bCs/>
          <w:color w:val="000000" w:themeColor="text1"/>
          <w:sz w:val="24"/>
          <w:szCs w:val="24"/>
        </w:rPr>
        <w:t>Other provisions:</w:t>
      </w:r>
    </w:p>
    <w:p w:rsidR="00F426DB" w:rsidRPr="00B9696F" w:rsidRDefault="00F426DB" w:rsidP="00F426DB">
      <w:pPr>
        <w:numPr>
          <w:ilvl w:val="1"/>
          <w:numId w:val="2"/>
        </w:numPr>
        <w:tabs>
          <w:tab w:val="left" w:pos="180"/>
        </w:tabs>
        <w:ind w:left="0" w:firstLine="0"/>
        <w:rPr>
          <w:rFonts w:ascii="Times New Roman" w:hAnsi="Times New Roman" w:cs="Times New Roman"/>
          <w:color w:val="000000" w:themeColor="text1"/>
          <w:sz w:val="24"/>
          <w:szCs w:val="24"/>
        </w:rPr>
      </w:pPr>
      <w:r>
        <w:rPr>
          <w:rFonts w:ascii="Times New Roman" w:hAnsi="Times New Roman"/>
          <w:bCs/>
          <w:color w:val="000000" w:themeColor="text1"/>
          <w:sz w:val="24"/>
          <w:szCs w:val="24"/>
        </w:rPr>
        <w:t>The day transactions are entered into accounts (**) is when card transactions are debited/credited into account on BIDV system.</w:t>
      </w:r>
    </w:p>
    <w:p w:rsidR="00F426DB" w:rsidRPr="00B9696F" w:rsidRDefault="00F426DB" w:rsidP="00F426DB">
      <w:pPr>
        <w:numPr>
          <w:ilvl w:val="1"/>
          <w:numId w:val="2"/>
        </w:numPr>
        <w:tabs>
          <w:tab w:val="left" w:pos="180"/>
        </w:tabs>
        <w:ind w:left="0" w:firstLine="0"/>
        <w:rPr>
          <w:rFonts w:ascii="Times New Roman" w:hAnsi="Times New Roman" w:cs="Times New Roman"/>
          <w:color w:val="000000" w:themeColor="text1"/>
          <w:sz w:val="24"/>
          <w:szCs w:val="24"/>
        </w:rPr>
      </w:pPr>
      <w:r>
        <w:rPr>
          <w:rFonts w:ascii="Times New Roman" w:hAnsi="Times New Roman"/>
          <w:bCs/>
          <w:color w:val="000000" w:themeColor="text1"/>
          <w:sz w:val="24"/>
          <w:szCs w:val="24"/>
        </w:rPr>
        <w:t>BIDV reserves the right to recover cash value received by customer and deduct such value on any account opened by that customer within 6 months since the day the promotion ends.</w:t>
      </w:r>
    </w:p>
    <w:p w:rsidR="00F426DB" w:rsidRPr="00B9696F" w:rsidRDefault="00F426DB" w:rsidP="00F426DB">
      <w:pPr>
        <w:numPr>
          <w:ilvl w:val="1"/>
          <w:numId w:val="2"/>
        </w:numPr>
        <w:ind w:left="180" w:hanging="180"/>
        <w:rPr>
          <w:rFonts w:ascii="Times New Roman" w:hAnsi="Times New Roman" w:cs="Times New Roman"/>
          <w:color w:val="000000" w:themeColor="text1"/>
          <w:sz w:val="24"/>
          <w:szCs w:val="24"/>
        </w:rPr>
      </w:pPr>
      <w:r>
        <w:rPr>
          <w:rFonts w:ascii="Times New Roman" w:hAnsi="Times New Roman"/>
          <w:bCs/>
          <w:color w:val="000000" w:themeColor="text1"/>
          <w:sz w:val="24"/>
          <w:szCs w:val="24"/>
        </w:rPr>
        <w:t xml:space="preserve">Bonus giving for customers will be later than specified if it takes BIDV longer than expected to inspect and verify cardholders’ information.   </w:t>
      </w:r>
    </w:p>
    <w:p w:rsidR="00F426DB" w:rsidRPr="00B9696F" w:rsidRDefault="00F426DB" w:rsidP="00F426DB">
      <w:pPr>
        <w:numPr>
          <w:ilvl w:val="1"/>
          <w:numId w:val="2"/>
        </w:numPr>
        <w:tabs>
          <w:tab w:val="left" w:pos="180"/>
        </w:tabs>
        <w:ind w:left="0" w:firstLine="0"/>
        <w:rPr>
          <w:rFonts w:ascii="Times New Roman" w:hAnsi="Times New Roman" w:cs="Times New Roman"/>
          <w:color w:val="000000" w:themeColor="text1"/>
          <w:sz w:val="24"/>
          <w:szCs w:val="24"/>
        </w:rPr>
      </w:pPr>
      <w:r>
        <w:rPr>
          <w:rFonts w:ascii="Times New Roman" w:hAnsi="Times New Roman"/>
          <w:bCs/>
          <w:color w:val="000000" w:themeColor="text1"/>
          <w:sz w:val="24"/>
          <w:szCs w:val="24"/>
        </w:rPr>
        <w:t>BIDV may contact Customers via phone number/email registered with BIDV to verify information and require them to supplement documents if necessary.</w:t>
      </w:r>
    </w:p>
    <w:p w:rsidR="00F426DB" w:rsidRPr="00B9696F" w:rsidRDefault="00F426DB" w:rsidP="00F426DB">
      <w:pPr>
        <w:numPr>
          <w:ilvl w:val="1"/>
          <w:numId w:val="2"/>
        </w:numPr>
        <w:ind w:left="180" w:hanging="180"/>
        <w:rPr>
          <w:rFonts w:ascii="Times New Roman" w:hAnsi="Times New Roman" w:cs="Times New Roman"/>
          <w:color w:val="000000" w:themeColor="text1"/>
          <w:sz w:val="24"/>
          <w:szCs w:val="24"/>
        </w:rPr>
      </w:pPr>
      <w:r>
        <w:rPr>
          <w:rFonts w:ascii="Times New Roman" w:hAnsi="Times New Roman"/>
          <w:bCs/>
          <w:color w:val="000000" w:themeColor="text1"/>
          <w:sz w:val="24"/>
          <w:szCs w:val="24"/>
        </w:rPr>
        <w:lastRenderedPageBreak/>
        <w:t xml:space="preserve">Claims regarding promotion can be made within 7 days maximum since the day promotion results are published on </w:t>
      </w:r>
      <w:hyperlink r:id="rId5" w:history="1">
        <w:r>
          <w:rPr>
            <w:rStyle w:val="Hyperlink"/>
            <w:rFonts w:ascii="Times New Roman" w:hAnsi="Times New Roman"/>
            <w:bCs/>
            <w:sz w:val="24"/>
            <w:szCs w:val="24"/>
          </w:rPr>
          <w:t>https://www.bidv.com.vn/</w:t>
        </w:r>
      </w:hyperlink>
      <w:r>
        <w:rPr>
          <w:rFonts w:ascii="Times New Roman" w:hAnsi="Times New Roman"/>
          <w:bCs/>
          <w:color w:val="000000" w:themeColor="text1"/>
          <w:sz w:val="24"/>
          <w:szCs w:val="24"/>
        </w:rPr>
        <w:t xml:space="preserve"> (results are expected to be announced on 28 February 2020) BIDV will be entitled to change the time to announce promotion result if needing to clarify transaction information between cardholders and related parties. After the said period, BIDV will bear no responsibility to handle customers’ claims. </w:t>
      </w:r>
    </w:p>
    <w:p w:rsidR="00F426DB" w:rsidRPr="00B9696F" w:rsidRDefault="00F426DB" w:rsidP="00F426DB">
      <w:pPr>
        <w:numPr>
          <w:ilvl w:val="1"/>
          <w:numId w:val="2"/>
        </w:numPr>
        <w:ind w:left="180" w:hanging="180"/>
        <w:rPr>
          <w:rFonts w:ascii="Times New Roman" w:hAnsi="Times New Roman" w:cs="Times New Roman"/>
          <w:color w:val="000000" w:themeColor="text1"/>
          <w:sz w:val="24"/>
          <w:szCs w:val="24"/>
        </w:rPr>
      </w:pPr>
      <w:r>
        <w:rPr>
          <w:rFonts w:ascii="Times New Roman" w:hAnsi="Times New Roman"/>
          <w:bCs/>
          <w:color w:val="000000" w:themeColor="text1"/>
          <w:sz w:val="24"/>
          <w:szCs w:val="24"/>
        </w:rPr>
        <w:t xml:space="preserve">BIDV will be exempted from responsibility for force majeure occurring during the promotion that leads to cardholders’ transactions’ difference, failure, or failure to be transmitted to the banking system. </w:t>
      </w:r>
    </w:p>
    <w:p w:rsidR="00F426DB" w:rsidRPr="00B9696F" w:rsidRDefault="00F426DB" w:rsidP="00F426DB">
      <w:pPr>
        <w:numPr>
          <w:ilvl w:val="1"/>
          <w:numId w:val="2"/>
        </w:numPr>
        <w:ind w:left="270" w:hanging="270"/>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Customers will be responsible for paying taxes arising from bonus receiving as specified by laws.</w:t>
      </w:r>
    </w:p>
    <w:p w:rsidR="00F426DB" w:rsidRPr="00B9696F" w:rsidRDefault="00F426DB" w:rsidP="00F426DB">
      <w:pPr>
        <w:numPr>
          <w:ilvl w:val="1"/>
          <w:numId w:val="2"/>
        </w:numPr>
        <w:ind w:left="180" w:hanging="180"/>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 xml:space="preserve">BIDV, at its sole discretion, will refuse to give bonuses to any customer supposed to provide invalid, unclear, insufficient information, or violate any provision in this Rule. </w:t>
      </w:r>
    </w:p>
    <w:p w:rsidR="00F426DB" w:rsidRPr="00B9696F" w:rsidRDefault="00F426DB" w:rsidP="00F426DB">
      <w:pPr>
        <w:numPr>
          <w:ilvl w:val="1"/>
          <w:numId w:val="2"/>
        </w:numPr>
        <w:ind w:left="180" w:hanging="270"/>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BIDV will be entitled to change any term and condition, or cancel the promotion at any time without CAUs’ consent. Announcements will be issued publicly and widely on BIDV website.</w:t>
      </w:r>
    </w:p>
    <w:p w:rsidR="00F426DB" w:rsidRPr="00B9696F" w:rsidRDefault="00F426DB" w:rsidP="00F426DB">
      <w:pPr>
        <w:numPr>
          <w:ilvl w:val="1"/>
          <w:numId w:val="2"/>
        </w:numPr>
        <w:ind w:left="90" w:hanging="180"/>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By participating in this Promotion, Customers by default accept every provision of the Promotion Rule.</w:t>
      </w:r>
    </w:p>
    <w:p w:rsidR="00F426DB" w:rsidRPr="00B9696F" w:rsidRDefault="00F426DB" w:rsidP="00F426DB">
      <w:pPr>
        <w:numPr>
          <w:ilvl w:val="1"/>
          <w:numId w:val="2"/>
        </w:numPr>
        <w:ind w:left="90" w:hanging="180"/>
        <w:rPr>
          <w:rFonts w:ascii="Times New Roman" w:hAnsi="Times New Roman" w:cs="Times New Roman"/>
          <w:b/>
          <w:bCs/>
          <w:color w:val="000000" w:themeColor="text1"/>
          <w:sz w:val="24"/>
          <w:szCs w:val="24"/>
        </w:rPr>
      </w:pPr>
      <w:r>
        <w:rPr>
          <w:rFonts w:ascii="Times New Roman" w:hAnsi="Times New Roman"/>
          <w:bCs/>
          <w:color w:val="000000" w:themeColor="text1"/>
          <w:sz w:val="24"/>
          <w:szCs w:val="24"/>
        </w:rPr>
        <w:t>If you have any inquiry regarding the promotion, please contact BIDV’s branches nationwide, or BIDV Customer Care Center at hotline 1900 9247/024 22200588.</w:t>
      </w:r>
    </w:p>
    <w:p w:rsidR="00F426DB" w:rsidRDefault="00F426DB" w:rsidP="00F426DB">
      <w:pPr>
        <w:rPr>
          <w:rFonts w:ascii="Times New Roman" w:hAnsi="Times New Roman" w:cs="Times New Roman"/>
          <w:color w:val="000000" w:themeColor="text1"/>
          <w:sz w:val="24"/>
          <w:szCs w:val="24"/>
        </w:rPr>
      </w:pPr>
    </w:p>
    <w:p w:rsidR="00E64A42" w:rsidRDefault="00E64A42"/>
    <w:sectPr w:rsidR="00E6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48D8"/>
    <w:multiLevelType w:val="multilevel"/>
    <w:tmpl w:val="5FE2CD9A"/>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1" w15:restartNumberingAfterBreak="0">
    <w:nsid w:val="3DD85A58"/>
    <w:multiLevelType w:val="hybridMultilevel"/>
    <w:tmpl w:val="618A61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FB3B55"/>
    <w:multiLevelType w:val="hybridMultilevel"/>
    <w:tmpl w:val="C422C56E"/>
    <w:lvl w:ilvl="0" w:tplc="29527BEC">
      <w:start w:val="1"/>
      <w:numFmt w:val="bullet"/>
      <w:lvlText w:val="+"/>
      <w:lvlJc w:val="left"/>
      <w:pPr>
        <w:ind w:left="720" w:hanging="360"/>
      </w:pPr>
      <w:rPr>
        <w:rFonts w:ascii="Sylfaen" w:hAnsi="Sylfaen" w:hint="default"/>
      </w:rPr>
    </w:lvl>
    <w:lvl w:ilvl="1" w:tplc="979252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95885"/>
    <w:multiLevelType w:val="hybridMultilevel"/>
    <w:tmpl w:val="574A1B34"/>
    <w:lvl w:ilvl="0" w:tplc="29527BEC">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DB"/>
    <w:rsid w:val="00E64A42"/>
    <w:rsid w:val="00F4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8E9D"/>
  <w15:chartTrackingRefBased/>
  <w15:docId w15:val="{F31E624C-2233-4166-8371-0737D072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dv.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Huyen</dc:creator>
  <cp:keywords/>
  <dc:description/>
  <cp:lastModifiedBy>Nguyen Thanh Huyen</cp:lastModifiedBy>
  <cp:revision>1</cp:revision>
  <dcterms:created xsi:type="dcterms:W3CDTF">2019-12-25T04:46:00Z</dcterms:created>
  <dcterms:modified xsi:type="dcterms:W3CDTF">2019-12-25T04:49:00Z</dcterms:modified>
</cp:coreProperties>
</file>